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F1" w:rsidRDefault="00BC0573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GUIDE</w:t>
      </w:r>
    </w:p>
    <w:tbl>
      <w:tblPr>
        <w:tblStyle w:val="a"/>
        <w:tblW w:w="90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5910"/>
      </w:tblGrid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Course unit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5910" w:type="dxa"/>
            <w:shd w:val="clear" w:color="auto" w:fill="auto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MANAGEMENT AND STRATEGIC ANALYSIS OF A TOURISM ORGANISATIONS</w:t>
            </w:r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Field of study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Zarządzanie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w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Turystyce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Sporcie</w:t>
            </w:r>
            <w:proofErr w:type="spellEnd"/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 of study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Full time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stacjonarne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Level of study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First level</w:t>
            </w:r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Year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Semester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IV</w:t>
            </w:r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Responsible unit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Department of Marketing</w:t>
            </w:r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Responsible person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Dr inż. Katarzyna Łazorko</w:t>
            </w:r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Profile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General academic </w:t>
            </w: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C71BF1">
        <w:trPr>
          <w:trHeight w:val="113"/>
          <w:jc w:val="center"/>
        </w:trPr>
        <w:tc>
          <w:tcPr>
            <w:tcW w:w="315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highlight w:val="yellow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Number of ECTS credits</w:t>
            </w:r>
          </w:p>
        </w:tc>
        <w:tc>
          <w:tcPr>
            <w:tcW w:w="5910" w:type="dxa"/>
          </w:tcPr>
          <w:p w:rsidR="00C71BF1" w:rsidRDefault="00BC0573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C71BF1" w:rsidRDefault="00C71BF1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C71BF1" w:rsidRDefault="00BC0573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TEACHNING METHODS – NUMBER OF HOURS PER SEMESTER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8"/>
        <w:gridCol w:w="1797"/>
        <w:gridCol w:w="1872"/>
        <w:gridCol w:w="1789"/>
        <w:gridCol w:w="1806"/>
      </w:tblGrid>
      <w:tr w:rsidR="00C71BF1">
        <w:trPr>
          <w:jc w:val="center"/>
        </w:trPr>
        <w:tc>
          <w:tcPr>
            <w:tcW w:w="1798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Lecture</w:t>
            </w:r>
          </w:p>
        </w:tc>
        <w:tc>
          <w:tcPr>
            <w:tcW w:w="1797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Classes</w:t>
            </w:r>
          </w:p>
        </w:tc>
        <w:tc>
          <w:tcPr>
            <w:tcW w:w="1872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Laboratory</w:t>
            </w:r>
          </w:p>
        </w:tc>
        <w:tc>
          <w:tcPr>
            <w:tcW w:w="1789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Project</w:t>
            </w:r>
          </w:p>
        </w:tc>
        <w:tc>
          <w:tcPr>
            <w:tcW w:w="1806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</w:t>
            </w:r>
          </w:p>
        </w:tc>
      </w:tr>
      <w:tr w:rsidR="00C71BF1">
        <w:trPr>
          <w:jc w:val="center"/>
        </w:trPr>
        <w:tc>
          <w:tcPr>
            <w:tcW w:w="1798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797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72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89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06" w:type="dxa"/>
          </w:tcPr>
          <w:p w:rsidR="00C71BF1" w:rsidRDefault="00BC0573">
            <w:pPr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C71BF1" w:rsidRDefault="00C71BF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COURSE DESCRIPTION</w:t>
      </w: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PURPOSES</w:t>
      </w:r>
    </w:p>
    <w:p w:rsidR="00C71BF1" w:rsidRDefault="00BC0573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P1. Provide students with basic knowledge on management in tourism.</w:t>
      </w:r>
    </w:p>
    <w:p w:rsidR="00C71BF1" w:rsidRDefault="00BC0573">
      <w:pPr>
        <w:tabs>
          <w:tab w:val="left" w:pos="426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P2. Developing skills to use strategic analysis in tourism. </w:t>
      </w: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INITIAL REQUIREMENT FOR THE KNOWLEDGE, ABILITIES AND OTHER COMPETENCES</w:t>
      </w:r>
    </w:p>
    <w:p w:rsidR="00C71BF1" w:rsidRDefault="00BC0573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Students have basic knowledge on functioning of businesses. </w:t>
      </w:r>
    </w:p>
    <w:p w:rsidR="00C71BF1" w:rsidRDefault="00BC0573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Students have basic knowledge on management. </w:t>
      </w:r>
    </w:p>
    <w:p w:rsidR="00C71BF1" w:rsidRDefault="00BC0573">
      <w:pPr>
        <w:widowControl w:val="0"/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Students can characterize tourist market. </w:t>
      </w: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THE EFFECTS OF EDUCATION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1 – Students can indicate the main trends in tourism.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EU 2 – Students know the main characteristics of management in tourist organizations. 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24"/>
          <w:szCs w:val="24"/>
        </w:rPr>
        <w:t>EU 3 – Students can indicate the main competencies of managers in different types of tourist organizations.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EU 4 – Students know and can use basic tools of strategic analysis in tourism.  </w:t>
      </w: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COURSE CONTENT </w:t>
      </w:r>
    </w:p>
    <w:tbl>
      <w:tblPr>
        <w:tblStyle w:val="a1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1270"/>
      </w:tblGrid>
      <w:tr w:rsidR="00C71BF1" w:rsidTr="004B472F">
        <w:trPr>
          <w:trHeight w:val="20"/>
        </w:trPr>
        <w:tc>
          <w:tcPr>
            <w:tcW w:w="7939" w:type="dxa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Teaching method – LECTURE – 30 hours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Number of hours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L1. Basic concepts of tourism. Characteristic of touristic market. Main trends in tourism. 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L2. Theory of management. Basic concepts review. 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L3. Management in tourism. 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L4. Basic operators in the tourism market.  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L5. Planning in tourism. Market orientation.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L6. Strategic analysis process in tourism. Tools of strategic analyses in tourism.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L7. Managing innovations in tourism.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L8. E-tourism strategies, contemporary solutions.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L9. Contemporary forms of cooperation with customers and partners. Searching for competitive advantage. Product placement. UVP.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L10. Managing distribution channels in tourism.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L11. Managing information in tourism.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L12,13,14. Roles of managers in tourism organizations. Managing sports facilities. Managing integrated tourism products.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L15.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Summarising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Teaching method – CLASSES – 15 hours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Number of hours 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C1. Introduction to the subject.  Characteristic of classes. Assignments and requirements.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C2,C3. Characteristics of modern tourism. The market. Participants in the market.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C4,C5. Management in tourism. Basic concepts.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C6,C7. The idea of  Area/Destination Life Cycle – examples.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C8,C9. The SWOT analysis in tourism.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C10. Value Chain model in tourism.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C11,12. Porter’s 5 forces in tourism.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C13,14. Managers in tourism – requirements, characteristic of work. 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C71BF1" w:rsidTr="004B472F">
        <w:trPr>
          <w:trHeight w:val="20"/>
        </w:trPr>
        <w:tc>
          <w:tcPr>
            <w:tcW w:w="7939" w:type="dxa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C15. Final test. </w:t>
            </w:r>
          </w:p>
        </w:tc>
        <w:tc>
          <w:tcPr>
            <w:tcW w:w="1270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:rsidR="00C71BF1" w:rsidRDefault="00C71BF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TEACHING TOOLS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Books and textbooks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Papers and articles in specialist periodic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Audiovisual equipment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PowerPoint presentation </w:t>
      </w: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WAYS OF ASSESSMENT (F – FORMING, P – SUMMARY)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F1. Active participation in classes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P2. Written test</w:t>
      </w: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STUDENT WORKLOAD </w:t>
      </w:r>
    </w:p>
    <w:tbl>
      <w:tblPr>
        <w:tblStyle w:val="a2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08"/>
        <w:gridCol w:w="1577"/>
        <w:gridCol w:w="1577"/>
      </w:tblGrid>
      <w:tr w:rsidR="00C71BF1">
        <w:trPr>
          <w:trHeight w:val="328"/>
          <w:jc w:val="center"/>
        </w:trPr>
        <w:tc>
          <w:tcPr>
            <w:tcW w:w="5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C71BF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 of activity</w:t>
            </w:r>
          </w:p>
        </w:tc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Average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numer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of hours/credits on realization of the activity</w:t>
            </w:r>
          </w:p>
        </w:tc>
      </w:tr>
      <w:tr w:rsidR="00C71BF1">
        <w:trPr>
          <w:jc w:val="center"/>
        </w:trPr>
        <w:tc>
          <w:tcPr>
            <w:tcW w:w="5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C71B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C71BF1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Contact hours with the teacher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C71BF1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Consultation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0,18</w:t>
            </w:r>
          </w:p>
        </w:tc>
      </w:tr>
      <w:tr w:rsidR="00C71BF1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Preparing to classes and test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0,38</w:t>
            </w:r>
          </w:p>
        </w:tc>
      </w:tr>
      <w:tr w:rsidR="00C71BF1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Preparing writing tasks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0,32</w:t>
            </w:r>
          </w:p>
        </w:tc>
      </w:tr>
      <w:tr w:rsidR="00C71BF1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Researching the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literaturę</w:t>
            </w:r>
            <w:proofErr w:type="spellEnd"/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0,32</w:t>
            </w:r>
          </w:p>
        </w:tc>
      </w:tr>
      <w:tr w:rsidR="00C71BF1">
        <w:trPr>
          <w:jc w:val="center"/>
        </w:trPr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TOTAL NUMBER OF HOURS / ECTS CREDITS FOR THE COURSE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3,00</w:t>
            </w:r>
          </w:p>
        </w:tc>
      </w:tr>
    </w:tbl>
    <w:p w:rsidR="00C71BF1" w:rsidRDefault="00BC0573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BASIC AND SUPPLEMENTARY LITERATURE</w:t>
      </w:r>
    </w:p>
    <w:p w:rsidR="00C71BF1" w:rsidRDefault="00BC0573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BASIC AND SUPPLEMENTARY LITERATURE</w:t>
      </w:r>
    </w:p>
    <w:p w:rsidR="00C71BF1" w:rsidRDefault="00BC0573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Basic literature:</w:t>
      </w:r>
    </w:p>
    <w:p w:rsidR="00C71BF1" w:rsidRDefault="00BC0573">
      <w:pPr>
        <w:keepNext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R.Hallak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L.Craig</w:t>
      </w:r>
      <w:proofErr w:type="spellEnd"/>
      <w:r>
        <w:rPr>
          <w:rFonts w:ascii="Arial" w:eastAsia="Arial" w:hAnsi="Arial" w:cs="Arial"/>
          <w:sz w:val="24"/>
          <w:szCs w:val="24"/>
        </w:rPr>
        <w:t>. Managing Tourism Enterprises. Start-up, Growth and Resilience, 2023, https://www.cabidigitallibrary.org/doi/book/10.1079/9781789249446.0000</w:t>
      </w:r>
    </w:p>
    <w:p w:rsidR="00C71BF1" w:rsidRDefault="00BC0573">
      <w:pPr>
        <w:keepNext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D.Teese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Dynamic Capabilities and Strategic Management, Oxford University Press, 2013. </w:t>
      </w:r>
    </w:p>
    <w:p w:rsidR="00C71BF1" w:rsidRDefault="00BC0573">
      <w:pPr>
        <w:keepNext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Barney J., </w:t>
      </w:r>
      <w:proofErr w:type="spellStart"/>
      <w:r>
        <w:rPr>
          <w:rFonts w:ascii="Arial" w:eastAsia="Arial" w:hAnsi="Arial" w:cs="Arial"/>
          <w:sz w:val="24"/>
          <w:szCs w:val="24"/>
        </w:rPr>
        <w:t>Hesterly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W., Strategic Management and Competitive Advantage: Concept and Cases, Pearson, 2015.</w:t>
      </w:r>
    </w:p>
    <w:p w:rsidR="00C71BF1" w:rsidRDefault="00BC0573">
      <w:pPr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Supplementary literature:</w:t>
      </w:r>
    </w:p>
    <w:p w:rsidR="00C71BF1" w:rsidRDefault="00BC0573">
      <w:pPr>
        <w:keepNext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G.Li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A.A.Shahraki</w:t>
      </w:r>
      <w:proofErr w:type="spellEnd"/>
      <w:r>
        <w:rPr>
          <w:rFonts w:ascii="Arial" w:eastAsia="Arial" w:hAnsi="Arial" w:cs="Arial"/>
          <w:sz w:val="24"/>
          <w:szCs w:val="24"/>
        </w:rPr>
        <w:t>, Tourism Enterprises Marketing Management and Upgrading Situation of Tourist Sites to Achieve Sustainable Regional Economic Development, 2023, https://www.mdpi.com/2071-1050/14/23/15913</w:t>
      </w:r>
    </w:p>
    <w:p w:rsidR="00C71BF1" w:rsidRDefault="00BC0573">
      <w:pPr>
        <w:keepNext/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K.Łazorko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Sharing as an Aspect of Customer </w:t>
      </w:r>
      <w:proofErr w:type="spellStart"/>
      <w:r>
        <w:rPr>
          <w:rFonts w:ascii="Arial" w:eastAsia="Arial" w:hAnsi="Arial" w:cs="Arial"/>
          <w:sz w:val="24"/>
          <w:szCs w:val="24"/>
        </w:rPr>
        <w:t>Behaviour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of Digital Natives in Poland, Theory, Methodology, Practice, vol.11, 2/2015, s.31-36.</w:t>
      </w: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TEACHERS (NAME, SURNAME, ADRES E-MAIL)</w:t>
      </w:r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Dr inż. Katarzyna Łazorko,  </w:t>
      </w:r>
      <w:hyperlink r:id="rId5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katarzyna.lazorko@pcz.pl</w:t>
        </w:r>
      </w:hyperlink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Dr Agata Krukowska-Miler </w:t>
      </w:r>
      <w:hyperlink r:id="rId6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agata.krukowska-miler@pcz.pl</w:t>
        </w:r>
      </w:hyperlink>
    </w:p>
    <w:p w:rsidR="00C71BF1" w:rsidRDefault="00BC0573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Dr inż. Izabela </w:t>
      </w:r>
      <w:proofErr w:type="spellStart"/>
      <w:r>
        <w:rPr>
          <w:rFonts w:ascii="Arial" w:eastAsia="Arial" w:hAnsi="Arial" w:cs="Arial"/>
          <w:sz w:val="24"/>
          <w:szCs w:val="24"/>
        </w:rPr>
        <w:t>Sowier-Kasprzyk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7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i.sowier-kasprzyk@pcz.pl</w:t>
        </w:r>
      </w:hyperlink>
      <w:r>
        <w:rPr>
          <w:rFonts w:ascii="Arial" w:eastAsia="Arial" w:hAnsi="Arial" w:cs="Arial"/>
          <w:sz w:val="24"/>
          <w:szCs w:val="24"/>
        </w:rPr>
        <w:t xml:space="preserve"> </w:t>
      </w:r>
    </w:p>
    <w:p w:rsidR="00C71BF1" w:rsidRDefault="00C71BF1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C71BF1" w:rsidRDefault="00BC0573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MATRIX OD REALIZATION OF EFFECTS OF EDUCATION</w:t>
      </w:r>
    </w:p>
    <w:tbl>
      <w:tblPr>
        <w:tblStyle w:val="a3"/>
        <w:tblW w:w="906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2"/>
        <w:gridCol w:w="2611"/>
        <w:gridCol w:w="1417"/>
        <w:gridCol w:w="1385"/>
        <w:gridCol w:w="1218"/>
        <w:gridCol w:w="1218"/>
      </w:tblGrid>
      <w:tr w:rsidR="00C71BF1" w:rsidTr="00AB1DFC">
        <w:trPr>
          <w:jc w:val="center"/>
        </w:trPr>
        <w:tc>
          <w:tcPr>
            <w:tcW w:w="1212" w:type="dxa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The effects of education</w:t>
            </w:r>
          </w:p>
        </w:tc>
        <w:tc>
          <w:tcPr>
            <w:tcW w:w="2611" w:type="dxa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The reference of the effect to the effects defined for the entire program</w:t>
            </w:r>
          </w:p>
        </w:tc>
        <w:tc>
          <w:tcPr>
            <w:tcW w:w="1417" w:type="dxa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Course purposes</w:t>
            </w:r>
          </w:p>
        </w:tc>
        <w:tc>
          <w:tcPr>
            <w:tcW w:w="1385" w:type="dxa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Course content</w:t>
            </w:r>
          </w:p>
        </w:tc>
        <w:tc>
          <w:tcPr>
            <w:tcW w:w="1218" w:type="dxa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Teachning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tools</w:t>
            </w:r>
          </w:p>
        </w:tc>
        <w:tc>
          <w:tcPr>
            <w:tcW w:w="1218" w:type="dxa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Ways of assessment</w:t>
            </w:r>
          </w:p>
        </w:tc>
      </w:tr>
      <w:tr w:rsidR="00C71BF1" w:rsidTr="00AB1DFC">
        <w:trPr>
          <w:jc w:val="center"/>
        </w:trPr>
        <w:tc>
          <w:tcPr>
            <w:tcW w:w="1212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  <w:p w:rsidR="00C71BF1" w:rsidRDefault="00C71BF1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611" w:type="dxa"/>
          </w:tcPr>
          <w:p w:rsidR="00C71BF1" w:rsidRDefault="00BC0573" w:rsidP="009666EF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K_W06, K_W09, K_U01, K_U10,</w:t>
            </w:r>
          </w:p>
          <w:p w:rsidR="00C71BF1" w:rsidRDefault="00BC0573" w:rsidP="009666EF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K_K01</w:t>
            </w:r>
          </w:p>
        </w:tc>
        <w:tc>
          <w:tcPr>
            <w:tcW w:w="1417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385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L1, L7, L8, L9, L10,</w:t>
            </w:r>
          </w:p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C2, C3</w:t>
            </w:r>
          </w:p>
        </w:tc>
        <w:tc>
          <w:tcPr>
            <w:tcW w:w="1218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18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P2</w:t>
            </w:r>
          </w:p>
        </w:tc>
      </w:tr>
      <w:tr w:rsidR="00C71BF1" w:rsidTr="00AB1DFC">
        <w:trPr>
          <w:jc w:val="center"/>
        </w:trPr>
        <w:tc>
          <w:tcPr>
            <w:tcW w:w="1212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611" w:type="dxa"/>
          </w:tcPr>
          <w:p w:rsidR="00C71BF1" w:rsidRDefault="00BC0573" w:rsidP="009666EF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K_W01, K_W02, K_U01, K_U10, K_K02</w:t>
            </w:r>
          </w:p>
        </w:tc>
        <w:tc>
          <w:tcPr>
            <w:tcW w:w="1417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bookmarkStart w:id="2" w:name="_GoBack"/>
            <w:bookmarkEnd w:id="2"/>
          </w:p>
        </w:tc>
        <w:tc>
          <w:tcPr>
            <w:tcW w:w="1385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L2-L6, </w:t>
            </w:r>
          </w:p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C4, C5</w:t>
            </w:r>
          </w:p>
        </w:tc>
        <w:tc>
          <w:tcPr>
            <w:tcW w:w="1218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18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P2</w:t>
            </w:r>
          </w:p>
        </w:tc>
      </w:tr>
      <w:tr w:rsidR="00C71BF1" w:rsidTr="00AB1DFC">
        <w:trPr>
          <w:jc w:val="center"/>
        </w:trPr>
        <w:tc>
          <w:tcPr>
            <w:tcW w:w="1212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EU 3</w:t>
            </w:r>
          </w:p>
        </w:tc>
        <w:tc>
          <w:tcPr>
            <w:tcW w:w="2611" w:type="dxa"/>
          </w:tcPr>
          <w:p w:rsidR="00C71BF1" w:rsidRDefault="00BC0573" w:rsidP="009666EF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K_W03, K_U03</w:t>
            </w:r>
          </w:p>
          <w:p w:rsidR="00C71BF1" w:rsidRDefault="00BC0573" w:rsidP="009666EF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K_U10,</w:t>
            </w:r>
          </w:p>
          <w:p w:rsidR="00C71BF1" w:rsidRDefault="00BC0573" w:rsidP="009666EF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417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385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L10, L12, L13, L14, C13-C14</w:t>
            </w:r>
          </w:p>
        </w:tc>
        <w:tc>
          <w:tcPr>
            <w:tcW w:w="1218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18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P1, P2</w:t>
            </w:r>
          </w:p>
        </w:tc>
      </w:tr>
      <w:tr w:rsidR="00C71BF1" w:rsidTr="00AB1DFC">
        <w:trPr>
          <w:trHeight w:val="595"/>
          <w:jc w:val="center"/>
        </w:trPr>
        <w:tc>
          <w:tcPr>
            <w:tcW w:w="1212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</w:tc>
        <w:tc>
          <w:tcPr>
            <w:tcW w:w="2611" w:type="dxa"/>
          </w:tcPr>
          <w:p w:rsidR="00C71BF1" w:rsidRDefault="00BC0573" w:rsidP="009666EF">
            <w:pPr>
              <w:spacing w:after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K_W01, K_W05, K_W06, K_U04, K_U07, K_U10, K_K01</w:t>
            </w:r>
          </w:p>
        </w:tc>
        <w:tc>
          <w:tcPr>
            <w:tcW w:w="1417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1, 2</w:t>
            </w:r>
          </w:p>
        </w:tc>
        <w:tc>
          <w:tcPr>
            <w:tcW w:w="1385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L5, L6, </w:t>
            </w:r>
          </w:p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C6-C11</w:t>
            </w:r>
          </w:p>
        </w:tc>
        <w:tc>
          <w:tcPr>
            <w:tcW w:w="1218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1,2,3,4</w:t>
            </w:r>
          </w:p>
        </w:tc>
        <w:tc>
          <w:tcPr>
            <w:tcW w:w="1218" w:type="dxa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P1, P2</w:t>
            </w:r>
          </w:p>
        </w:tc>
      </w:tr>
    </w:tbl>
    <w:p w:rsidR="00C71BF1" w:rsidRDefault="00BC0573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ASSESSMENT FORM – DETAILS*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83"/>
        <w:gridCol w:w="2043"/>
        <w:gridCol w:w="2043"/>
        <w:gridCol w:w="2043"/>
        <w:gridCol w:w="2044"/>
      </w:tblGrid>
      <w:tr w:rsidR="00C71BF1">
        <w:trPr>
          <w:trHeight w:val="340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71BF1" w:rsidRDefault="00C71BF1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Grade 2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Grade 3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Grade 4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71BF1" w:rsidRDefault="00BC0573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Grade 5</w:t>
            </w:r>
          </w:p>
        </w:tc>
      </w:tr>
      <w:tr w:rsidR="00C71BF1">
        <w:trPr>
          <w:trHeight w:val="1327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1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Students cannot indicate main trends in tourism.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Students can indicate main trends in tourism.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Students can indicate and characterize some main trends in tourism.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can indicate and characterize at least a half of trends presented during lectures and classes. </w:t>
            </w:r>
          </w:p>
        </w:tc>
      </w:tr>
      <w:tr w:rsidR="00C71BF1">
        <w:trPr>
          <w:trHeight w:val="1119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2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don’t know main characteristics of management in tourist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know main characteristics of management in tourist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know main characteristics of management in tourist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know all main characteristics of management in tourist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C71BF1">
        <w:trPr>
          <w:trHeight w:val="1688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3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cannot  indicate main competences of managers in different types of tourism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can indicate main competences of managers in different types of tourist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can indicate main competences of managers in different types of tourist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can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detailly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indicate main competences of managers in different types of tourist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organisations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C71BF1">
        <w:trPr>
          <w:trHeight w:val="976"/>
          <w:jc w:val="center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Students do not know basic tools of strategic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analysis in tourism.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Students know basic tools of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strategic analysis in tourism. 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Students know basic tools of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strategic analysis in tourism.</w:t>
            </w:r>
          </w:p>
        </w:tc>
        <w:tc>
          <w:tcPr>
            <w:tcW w:w="2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71BF1" w:rsidRDefault="00BC0573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Students know basic tools of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strategic analysis in tourism.</w:t>
            </w:r>
          </w:p>
        </w:tc>
      </w:tr>
    </w:tbl>
    <w:p w:rsidR="00C71BF1" w:rsidRDefault="00C71BF1">
      <w:pPr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C71BF1" w:rsidRDefault="00BC0573">
      <w:pPr>
        <w:spacing w:after="0" w:line="360" w:lineRule="auto"/>
        <w:ind w:left="127" w:hanging="12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ADDITIONAL USEFUL INFORMATION ABOUT THE COURSE </w:t>
      </w:r>
    </w:p>
    <w:p w:rsidR="00C71BF1" w:rsidRDefault="00BC0573">
      <w:pPr>
        <w:spacing w:after="0" w:line="360" w:lineRule="auto"/>
        <w:ind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where presentation of classes, instruction, subjects of seminars can be found, etc. - presented to students during first classes, if required by the formula classes are sent electronically to the e-mail addresses of individual dean groups. </w:t>
      </w:r>
    </w:p>
    <w:p w:rsidR="00C71BF1" w:rsidRDefault="00BC0573">
      <w:pPr>
        <w:spacing w:after="0" w:line="360" w:lineRule="auto"/>
        <w:ind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about the place of classes - Information can be found on the website of the Faculty of Management and USOS system. </w:t>
      </w:r>
    </w:p>
    <w:p w:rsidR="00C71BF1" w:rsidRDefault="00BC0573">
      <w:pPr>
        <w:spacing w:after="0" w:line="360" w:lineRule="auto"/>
        <w:ind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about the timing of classes (day of the week / time) - Information can be found on the website of the Faculty of Management and USOS system. </w:t>
      </w:r>
    </w:p>
    <w:p w:rsidR="00C71BF1" w:rsidRDefault="00BC0573">
      <w:pPr>
        <w:spacing w:after="0" w:line="360" w:lineRule="auto"/>
        <w:ind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Information about the consultation (time + place) - Information can be found on the website of the Faculty of Management.</w:t>
      </w:r>
    </w:p>
    <w:p w:rsidR="00C71BF1" w:rsidRDefault="00C71BF1"/>
    <w:sectPr w:rsidR="00C71BF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F1"/>
    <w:rsid w:val="00140AE1"/>
    <w:rsid w:val="004B472F"/>
    <w:rsid w:val="009666EF"/>
    <w:rsid w:val="00AB1DFC"/>
    <w:rsid w:val="00BC0573"/>
    <w:rsid w:val="00C7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268C9-A317-4A16-8948-52C375AB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.sowier-kasprzyk@pcz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gata.krukowska-miler@pcz.pl" TargetMode="External"/><Relationship Id="rId5" Type="http://schemas.openxmlformats.org/officeDocument/2006/relationships/hyperlink" Target="mailto:katarzyna.lazorko@pcz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jdo6OI+6Xj7tljjhtIFgWk/6xw==">CgMxLjAyCGguZ2pkZ3hzMgloLjMwajB6bGw4AHIhMTBzZFFLWTIwQkVHSUtkQnRzYXNMa1pscnROVDlLNUhw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1000</Words>
  <Characters>6002</Characters>
  <Application>Microsoft Office Word</Application>
  <DocSecurity>0</DocSecurity>
  <Lines>50</Lines>
  <Paragraphs>13</Paragraphs>
  <ScaleCrop>false</ScaleCrop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8</cp:revision>
  <dcterms:created xsi:type="dcterms:W3CDTF">2024-01-14T15:41:00Z</dcterms:created>
  <dcterms:modified xsi:type="dcterms:W3CDTF">2024-01-18T12:31:00Z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6c6c6aa5c5b978059018e9d362661a6c95f13eb5f9f9aa93abfd43d633258d95</vt:lpwstr>
  </property>
</Properties>
</file>